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15" w:rsidRPr="005A116C" w:rsidRDefault="00814615" w:rsidP="005A116C">
      <w:pPr>
        <w:jc w:val="center"/>
        <w:rPr>
          <w:sz w:val="28"/>
        </w:rPr>
      </w:pPr>
      <w:bookmarkStart w:id="0" w:name="_GoBack"/>
      <w:r w:rsidRPr="005A116C">
        <w:rPr>
          <w:sz w:val="28"/>
        </w:rPr>
        <w:t xml:space="preserve">Year 5 – </w:t>
      </w:r>
      <w:r>
        <w:rPr>
          <w:sz w:val="28"/>
        </w:rPr>
        <w:t xml:space="preserve">2017/2018 - </w:t>
      </w:r>
      <w:r w:rsidRPr="005A116C">
        <w:rPr>
          <w:sz w:val="28"/>
        </w:rPr>
        <w:t>M</w:t>
      </w:r>
      <w:r>
        <w:rPr>
          <w:sz w:val="28"/>
        </w:rPr>
        <w:t>rs</w:t>
      </w:r>
      <w:r w:rsidRPr="005A116C">
        <w:rPr>
          <w:sz w:val="28"/>
        </w:rPr>
        <w:t xml:space="preserve"> </w:t>
      </w:r>
      <w:r>
        <w:rPr>
          <w:sz w:val="28"/>
        </w:rPr>
        <w:t>Smith and Mr Healey</w:t>
      </w:r>
      <w:r w:rsidRPr="005A116C">
        <w:rPr>
          <w:sz w:val="28"/>
        </w:rPr>
        <w:t xml:space="preserve"> – Yearly </w:t>
      </w:r>
      <w:r>
        <w:rPr>
          <w:sz w:val="28"/>
        </w:rPr>
        <w:t>Outline Plan</w:t>
      </w:r>
      <w:r w:rsidRPr="005A116C">
        <w:rPr>
          <w:sz w:val="28"/>
        </w:rPr>
        <w:t>.</w:t>
      </w:r>
    </w:p>
    <w:bookmarkEnd w:id="0"/>
    <w:tbl>
      <w:tblPr>
        <w:tblpPr w:leftFromText="180" w:rightFromText="180" w:vertAnchor="text" w:horzAnchor="margin" w:tblpXSpec="center" w:tblpY="167"/>
        <w:tblW w:w="1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706"/>
        <w:gridCol w:w="1560"/>
        <w:gridCol w:w="1559"/>
        <w:gridCol w:w="1837"/>
        <w:gridCol w:w="1896"/>
        <w:gridCol w:w="1597"/>
      </w:tblGrid>
      <w:tr w:rsidR="00814615" w:rsidRPr="00160B47" w:rsidTr="00160B47">
        <w:trPr>
          <w:trHeight w:val="711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706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1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2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Spring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 Term 1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Spring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 Term  1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</w:tr>
      <w:tr w:rsidR="00814615" w:rsidRPr="00160B47" w:rsidTr="00160B47">
        <w:trPr>
          <w:trHeight w:val="931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Come And See RE</w:t>
            </w:r>
          </w:p>
        </w:tc>
        <w:tc>
          <w:tcPr>
            <w:tcW w:w="170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Family : ourselves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Belonging : life choices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Christmas Loving : hope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Community : mission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Relating : memorial sacrifice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Lent and Easter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Giving : sacrifice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Pentecost – serving : transformation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Freedom and responsibility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 xml:space="preserve">Universal church 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World : stewardship</w:t>
            </w:r>
          </w:p>
        </w:tc>
      </w:tr>
      <w:tr w:rsidR="00814615" w:rsidRPr="00160B47" w:rsidTr="00160B47">
        <w:trPr>
          <w:trHeight w:val="1172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Literacy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70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Narrative Picture book ‘Tuesday’ by David Weisner.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Reports and Journalistic Writing.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Film Narrative.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Instructions and Explanations.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Biographies and Autobiographies.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Classic poems – The Highway Man.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Genre fiction.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Drama (Shakespeare)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Argument and debate.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Classic narrative and oral poetry.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Poetic style.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Faraway Fiction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Kensuke’s Kingdom.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Persuasive writing.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Letters and correspondence.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Non chronological reports.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Short stories and fantasy.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Debate poem.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The power of imagery.</w:t>
            </w:r>
          </w:p>
        </w:tc>
      </w:tr>
      <w:tr w:rsidR="00814615" w:rsidRPr="00160B47" w:rsidTr="00160B47">
        <w:trPr>
          <w:trHeight w:val="1185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Numeracy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706" w:type="dxa"/>
          </w:tcPr>
          <w:p w:rsidR="00814615" w:rsidRPr="00160B47" w:rsidRDefault="00814615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Place Value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Addition and Subtraction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Statistics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</w:tc>
        <w:tc>
          <w:tcPr>
            <w:tcW w:w="1560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Perimeter and Area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59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83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&amp; Percentages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b/>
              </w:rPr>
            </w:pPr>
            <w:r w:rsidRPr="00160B47">
              <w:t>Weekly mental maths and times tables</w:t>
            </w:r>
          </w:p>
        </w:tc>
        <w:tc>
          <w:tcPr>
            <w:tcW w:w="1896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Properties of Shapes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9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Position and Direction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>Measurement- Converting different units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Measures Volume 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>Last week spent on consolidation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  <w:tbl>
            <w:tblPr>
              <w:tblW w:w="4605" w:type="dxa"/>
              <w:tblLayout w:type="fixed"/>
              <w:tblLook w:val="0000"/>
            </w:tblPr>
            <w:tblGrid>
              <w:gridCol w:w="1535"/>
              <w:gridCol w:w="1535"/>
              <w:gridCol w:w="1535"/>
            </w:tblGrid>
            <w:tr w:rsidR="00814615" w:rsidRPr="00160B47" w:rsidTr="00C265B0">
              <w:trPr>
                <w:trHeight w:val="1057"/>
              </w:trPr>
              <w:tc>
                <w:tcPr>
                  <w:tcW w:w="1535" w:type="dxa"/>
                </w:tcPr>
                <w:p w:rsidR="00814615" w:rsidRPr="00160B47" w:rsidRDefault="00814615" w:rsidP="00C265B0">
                  <w:pPr>
                    <w:pStyle w:val="Default"/>
                    <w:framePr w:hSpace="180" w:wrap="around" w:vAnchor="text" w:hAnchor="margin" w:xAlign="center" w:y="167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814615" w:rsidRPr="00160B47" w:rsidRDefault="00814615" w:rsidP="00C265B0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Measures Volume </w:t>
                  </w:r>
                </w:p>
              </w:tc>
              <w:tc>
                <w:tcPr>
                  <w:tcW w:w="1535" w:type="dxa"/>
                </w:tcPr>
                <w:p w:rsidR="00814615" w:rsidRPr="00160B47" w:rsidRDefault="00814615" w:rsidP="00C265B0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Consolidation </w:t>
                  </w:r>
                </w:p>
              </w:tc>
            </w:tr>
          </w:tbl>
          <w:p w:rsidR="00814615" w:rsidRPr="00717052" w:rsidRDefault="00814615" w:rsidP="007170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t xml:space="preserve">  </w:t>
            </w:r>
          </w:p>
        </w:tc>
      </w:tr>
      <w:tr w:rsidR="00814615" w:rsidRPr="00160B47" w:rsidTr="00160B47">
        <w:trPr>
          <w:trHeight w:val="1185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PE</w:t>
            </w:r>
          </w:p>
        </w:tc>
        <w:tc>
          <w:tcPr>
            <w:tcW w:w="1706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837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Competitive Games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96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Outdoor Adventurous Activities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</w:tc>
      </w:tr>
      <w:tr w:rsidR="00814615" w:rsidRPr="00160B47" w:rsidTr="00160B47">
        <w:trPr>
          <w:trHeight w:val="1185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Computing</w:t>
            </w:r>
          </w:p>
        </w:tc>
        <w:tc>
          <w:tcPr>
            <w:tcW w:w="170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 Safety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Get Blogging</w:t>
            </w:r>
          </w:p>
        </w:tc>
        <w:tc>
          <w:tcPr>
            <w:tcW w:w="1560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Big Robots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Love Games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3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Class democracy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96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My First Program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159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are Publishers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814615" w:rsidRPr="00160B47" w:rsidTr="00160B47">
        <w:trPr>
          <w:trHeight w:val="711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Science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70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Living things and their habitats</w:t>
            </w:r>
          </w:p>
        </w:tc>
        <w:tc>
          <w:tcPr>
            <w:tcW w:w="1560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Forces</w:t>
            </w:r>
          </w:p>
        </w:tc>
        <w:tc>
          <w:tcPr>
            <w:tcW w:w="1559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Properties and change of materials.</w:t>
            </w:r>
          </w:p>
        </w:tc>
        <w:tc>
          <w:tcPr>
            <w:tcW w:w="183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Earth and space</w:t>
            </w:r>
          </w:p>
        </w:tc>
        <w:tc>
          <w:tcPr>
            <w:tcW w:w="189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Animals including humans</w:t>
            </w:r>
          </w:p>
        </w:tc>
        <w:tc>
          <w:tcPr>
            <w:tcW w:w="159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Scientific enquiry</w:t>
            </w:r>
          </w:p>
        </w:tc>
      </w:tr>
      <w:tr w:rsidR="00814615" w:rsidRPr="00160B47" w:rsidTr="00160B47">
        <w:trPr>
          <w:trHeight w:val="1172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Topic </w:t>
            </w:r>
          </w:p>
        </w:tc>
        <w:tc>
          <w:tcPr>
            <w:tcW w:w="170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smartTag w:uri="urn:schemas-microsoft-com:office:smarttags" w:element="place">
              <w:r w:rsidRPr="00B26F80">
                <w:rPr>
                  <w:iCs/>
                </w:rPr>
                <w:t>South America</w:t>
              </w:r>
            </w:smartTag>
          </w:p>
        </w:tc>
        <w:tc>
          <w:tcPr>
            <w:tcW w:w="1560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smartTag w:uri="urn:schemas-microsoft-com:office:smarttags" w:element="place">
              <w:r w:rsidRPr="00B26F80">
                <w:rPr>
                  <w:iCs/>
                </w:rPr>
                <w:t>North America</w:t>
              </w:r>
            </w:smartTag>
          </w:p>
        </w:tc>
        <w:tc>
          <w:tcPr>
            <w:tcW w:w="1559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 xml:space="preserve">Ancient </w:t>
            </w:r>
            <w:smartTag w:uri="urn:schemas-microsoft-com:office:smarttags" w:element="place">
              <w:smartTag w:uri="urn:schemas-microsoft-com:office:smarttags" w:element="country-region">
                <w:r w:rsidRPr="00B26F80">
                  <w:rPr>
                    <w:iCs/>
                  </w:rPr>
                  <w:t>Greece</w:t>
                </w:r>
              </w:smartTag>
            </w:smartTag>
          </w:p>
        </w:tc>
        <w:tc>
          <w:tcPr>
            <w:tcW w:w="183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Ancient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26F80">
                  <w:rPr>
                    <w:iCs/>
                  </w:rPr>
                  <w:t>Greece</w:t>
                </w:r>
              </w:smartTag>
            </w:smartTag>
          </w:p>
        </w:tc>
        <w:tc>
          <w:tcPr>
            <w:tcW w:w="189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Ancient Civilisations</w:t>
            </w:r>
          </w:p>
        </w:tc>
        <w:tc>
          <w:tcPr>
            <w:tcW w:w="159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Ancient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Civilisations</w:t>
            </w:r>
          </w:p>
        </w:tc>
      </w:tr>
      <w:tr w:rsidR="00814615" w:rsidRPr="00160B47" w:rsidTr="00160B47">
        <w:trPr>
          <w:trHeight w:val="841"/>
        </w:trPr>
        <w:tc>
          <w:tcPr>
            <w:tcW w:w="1413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706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</w:tr>
    </w:tbl>
    <w:p w:rsidR="00814615" w:rsidRDefault="00814615" w:rsidP="005A116C">
      <w:pPr>
        <w:spacing w:after="0"/>
      </w:pPr>
      <w:r>
        <w:t xml:space="preserve">*Included in </w:t>
      </w:r>
      <w:r w:rsidRPr="005A116C">
        <w:rPr>
          <w:u w:val="single"/>
        </w:rPr>
        <w:t>each</w:t>
      </w:r>
      <w:r>
        <w:t xml:space="preserve"> of the topic focuses are elements of all the following subjects:</w:t>
      </w:r>
    </w:p>
    <w:p w:rsidR="00814615" w:rsidRDefault="00814615" w:rsidP="005A116C">
      <w:pPr>
        <w:spacing w:after="0"/>
      </w:pPr>
      <w:r>
        <w:t>-Science</w:t>
      </w:r>
    </w:p>
    <w:p w:rsidR="00814615" w:rsidRDefault="00814615" w:rsidP="005A116C">
      <w:pPr>
        <w:spacing w:after="0"/>
      </w:pPr>
      <w:r>
        <w:t>-History</w:t>
      </w:r>
    </w:p>
    <w:p w:rsidR="00814615" w:rsidRDefault="00814615" w:rsidP="005A116C">
      <w:pPr>
        <w:spacing w:after="0"/>
      </w:pPr>
      <w:r>
        <w:t>-Geography</w:t>
      </w:r>
    </w:p>
    <w:p w:rsidR="00814615" w:rsidRDefault="00814615" w:rsidP="005A116C">
      <w:pPr>
        <w:spacing w:after="0"/>
      </w:pPr>
      <w:r>
        <w:t>-Art/Design</w:t>
      </w:r>
    </w:p>
    <w:p w:rsidR="00814615" w:rsidRDefault="00814615" w:rsidP="005A116C">
      <w:pPr>
        <w:spacing w:after="0"/>
      </w:pPr>
      <w:r>
        <w:t>-Design and Technology</w:t>
      </w:r>
    </w:p>
    <w:p w:rsidR="00814615" w:rsidRDefault="00814615" w:rsidP="005A116C">
      <w:pPr>
        <w:spacing w:after="0"/>
      </w:pPr>
      <w:r>
        <w:t>-PSHE</w:t>
      </w:r>
    </w:p>
    <w:p w:rsidR="00814615" w:rsidRDefault="00814615" w:rsidP="005A116C">
      <w:pPr>
        <w:spacing w:after="0"/>
      </w:pPr>
      <w:r>
        <w:t>-Music</w:t>
      </w:r>
    </w:p>
    <w:p w:rsidR="00814615" w:rsidRDefault="00814615" w:rsidP="005A116C">
      <w:pPr>
        <w:spacing w:after="0"/>
      </w:pPr>
      <w:r>
        <w:t>-Computing</w:t>
      </w:r>
    </w:p>
    <w:p w:rsidR="00814615" w:rsidRDefault="00814615">
      <w:r>
        <w:t xml:space="preserve"> </w:t>
      </w:r>
    </w:p>
    <w:p w:rsidR="00814615" w:rsidRDefault="00814615" w:rsidP="005A116C">
      <w:pPr>
        <w:jc w:val="both"/>
      </w:pPr>
    </w:p>
    <w:sectPr w:rsidR="00814615" w:rsidSect="00FE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633"/>
    <w:multiLevelType w:val="hybridMultilevel"/>
    <w:tmpl w:val="8B420AAE"/>
    <w:lvl w:ilvl="0" w:tplc="6A9C64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E30"/>
    <w:multiLevelType w:val="hybridMultilevel"/>
    <w:tmpl w:val="29EA50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23F85"/>
    <w:multiLevelType w:val="hybridMultilevel"/>
    <w:tmpl w:val="52E8FAC2"/>
    <w:lvl w:ilvl="0" w:tplc="9D72A7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D3B"/>
    <w:rsid w:val="00160B47"/>
    <w:rsid w:val="002A72EF"/>
    <w:rsid w:val="003B1269"/>
    <w:rsid w:val="004F03F5"/>
    <w:rsid w:val="00563975"/>
    <w:rsid w:val="005A116C"/>
    <w:rsid w:val="005D0078"/>
    <w:rsid w:val="005E3240"/>
    <w:rsid w:val="00717052"/>
    <w:rsid w:val="00767D3B"/>
    <w:rsid w:val="00814615"/>
    <w:rsid w:val="0082744D"/>
    <w:rsid w:val="00895588"/>
    <w:rsid w:val="008B6112"/>
    <w:rsid w:val="00AD4BCA"/>
    <w:rsid w:val="00B216AD"/>
    <w:rsid w:val="00B24D63"/>
    <w:rsid w:val="00B26F80"/>
    <w:rsid w:val="00B41C26"/>
    <w:rsid w:val="00B41FDA"/>
    <w:rsid w:val="00B8722C"/>
    <w:rsid w:val="00C265B0"/>
    <w:rsid w:val="00CB64FC"/>
    <w:rsid w:val="00DB57C1"/>
    <w:rsid w:val="00F07CB0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4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BC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87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362</Words>
  <Characters>2066</Characters>
  <Application>Microsoft Office Outlook</Application>
  <DocSecurity>0</DocSecurity>
  <Lines>0</Lines>
  <Paragraphs>0</Paragraphs>
  <ScaleCrop>false</ScaleCrop>
  <Company>Knowsley 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Woodward</dc:creator>
  <cp:keywords/>
  <dc:description/>
  <cp:lastModifiedBy>HealeyJ</cp:lastModifiedBy>
  <cp:revision>6</cp:revision>
  <cp:lastPrinted>2014-08-28T15:02:00Z</cp:lastPrinted>
  <dcterms:created xsi:type="dcterms:W3CDTF">2017-10-12T09:42:00Z</dcterms:created>
  <dcterms:modified xsi:type="dcterms:W3CDTF">2017-10-12T13:48:00Z</dcterms:modified>
</cp:coreProperties>
</file>